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4FC" w:rsidRDefault="0054108E">
      <w:pPr>
        <w:rPr>
          <w:noProof/>
        </w:rPr>
      </w:pPr>
      <w:r>
        <w:t xml:space="preserve">Finding the WPR “Passing ZONE” – know your </w:t>
      </w:r>
      <w:r>
        <w:rPr>
          <w:noProof/>
        </w:rPr>
        <w:drawing>
          <wp:inline distT="0" distB="0" distL="0" distR="0">
            <wp:extent cx="700088" cy="514350"/>
            <wp:effectExtent l="19050" t="0" r="4762" b="0"/>
            <wp:docPr id="2" name="Picture 2" descr="C:\Documents and Settings\Erin O'Brien\Local Settings\Temporary Internet Files\Content.IE5\WHF3DB6L\MC9003048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Erin O'Brien\Local Settings\Temporary Internet Files\Content.IE5\WHF3DB6L\MC900304813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088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08E" w:rsidRPr="0054108E" w:rsidRDefault="0054108E" w:rsidP="00B15D52">
      <w:pPr>
        <w:jc w:val="center"/>
        <w:rPr>
          <w:noProof/>
          <w:color w:val="auto"/>
        </w:rPr>
      </w:pPr>
      <w:r w:rsidRPr="0054108E">
        <w:rPr>
          <w:noProof/>
          <w:color w:val="auto"/>
        </w:rPr>
        <w:t>TRIANGULATE---NAVIGATE---INVESTIGATE</w:t>
      </w:r>
    </w:p>
    <w:p w:rsidR="00B15D52" w:rsidRPr="00AA1A88" w:rsidRDefault="0054108E" w:rsidP="0054108E">
      <w:pPr>
        <w:pStyle w:val="ListParagraph"/>
        <w:numPr>
          <w:ilvl w:val="0"/>
          <w:numId w:val="1"/>
        </w:numPr>
        <w:rPr>
          <w:color w:val="auto"/>
        </w:rPr>
      </w:pPr>
      <w:r w:rsidRPr="0054108E">
        <w:rPr>
          <w:noProof/>
          <w:color w:val="auto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1" type="#_x0000_t61" style="position:absolute;left:0;text-align:left;margin-left:193.5pt;margin-top:110.55pt;width:103.5pt;height:70.2pt;z-index:251659264">
            <v:textbox>
              <w:txbxContent>
                <w:p w:rsidR="0054108E" w:rsidRDefault="0054108E">
                  <w:r>
                    <w:t>This flexible area=passing zone</w:t>
                  </w:r>
                </w:p>
              </w:txbxContent>
            </v:textbox>
          </v:shape>
        </w:pict>
      </w:r>
      <w:r w:rsidRPr="0054108E">
        <w:rPr>
          <w:color w:val="auto"/>
        </w:rPr>
        <w:t>juxtapose our  3 known points=    prompt ---- “elements</w:t>
      </w:r>
      <w:r w:rsidR="00B15D52">
        <w:rPr>
          <w:color w:val="auto"/>
        </w:rPr>
        <w:t>”</w:t>
      </w:r>
      <w:r>
        <w:t>----readings</w:t>
      </w:r>
      <w:r w:rsidR="00AA1A88">
        <w:t xml:space="preserve"> to </w:t>
      </w:r>
      <w:r w:rsidR="00AA1A88" w:rsidRPr="00AA1A88">
        <w:rPr>
          <w:color w:val="auto"/>
        </w:rPr>
        <w:t>know the unknown passing zone</w:t>
      </w:r>
    </w:p>
    <w:p w:rsidR="00B15D52" w:rsidRPr="00B15D52" w:rsidRDefault="00B15D52" w:rsidP="00B15D52"/>
    <w:p w:rsidR="00B15D52" w:rsidRPr="00B15D52" w:rsidRDefault="00AA1A88" w:rsidP="00595987">
      <w:pPr>
        <w:jc w:val="center"/>
      </w:pPr>
      <w:r w:rsidRPr="0054108E">
        <w:rPr>
          <w:noProof/>
          <w:color w:val="auto"/>
        </w:rPr>
        <w:pict>
          <v:group id="_x0000_s1026" style="position:absolute;left:0;text-align:left;margin-left:36pt;margin-top:16.75pt;width:256.5pt;height:192.75pt;z-index:251658240" coordorigin="1008,1059" coordsize="3768,2733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27" type="#_x0000_t5" style="position:absolute;left:1915;top:1617;width:1942;height:1675" fillcolor="#ccf">
              <o:lock v:ext="edit" aspectratio="t"/>
            </v:shape>
            <v:oval id="_x0000_s1028" style="position:absolute;left:1008;top:3234;width:1116;height:558" fillcolor="#ffc">
              <v:textbox>
                <w:txbxContent>
                  <w:p w:rsidR="0054108E" w:rsidRDefault="0054108E">
                    <w:r>
                      <w:t>elements</w:t>
                    </w:r>
                  </w:p>
                </w:txbxContent>
              </v:textbox>
            </v:oval>
            <v:oval id="_x0000_s1029" style="position:absolute;left:2334;top:1059;width:1116;height:558" fillcolor="#ffbe7d">
              <v:textbox>
                <w:txbxContent>
                  <w:p w:rsidR="0054108E" w:rsidRDefault="0054108E">
                    <w:r>
                      <w:t>prompt</w:t>
                    </w:r>
                  </w:p>
                </w:txbxContent>
              </v:textbox>
            </v:oval>
            <v:oval id="_x0000_s1030" style="position:absolute;left:3660;top:3234;width:1116;height:558" fillcolor="#d8ebb3">
              <v:textbox>
                <w:txbxContent>
                  <w:p w:rsidR="0054108E" w:rsidRDefault="0054108E">
                    <w:r>
                      <w:t>readings</w:t>
                    </w:r>
                  </w:p>
                </w:txbxContent>
              </v:textbox>
            </v:oval>
          </v:group>
        </w:pict>
      </w:r>
    </w:p>
    <w:p w:rsidR="00B15D52" w:rsidRPr="00B15D52" w:rsidRDefault="00B15D52" w:rsidP="00B15D52"/>
    <w:p w:rsidR="00B15D52" w:rsidRPr="00B15D52" w:rsidRDefault="00B15D52" w:rsidP="00B15D52"/>
    <w:p w:rsidR="00B15D52" w:rsidRPr="00B15D52" w:rsidRDefault="00B15D52" w:rsidP="00B15D52"/>
    <w:p w:rsidR="00B15D52" w:rsidRPr="00B15D52" w:rsidRDefault="00B15D52" w:rsidP="00B15D52"/>
    <w:p w:rsidR="00B15D52" w:rsidRPr="00B15D52" w:rsidRDefault="00B15D52" w:rsidP="00B15D52"/>
    <w:p w:rsidR="00B15D52" w:rsidRDefault="00B15D52" w:rsidP="00B15D52"/>
    <w:p w:rsidR="00B15D52" w:rsidRPr="00B15D52" w:rsidRDefault="00B15D52" w:rsidP="00B15D52">
      <w:pPr>
        <w:tabs>
          <w:tab w:val="left" w:pos="6525"/>
        </w:tabs>
        <w:rPr>
          <w:color w:val="auto"/>
        </w:rPr>
      </w:pPr>
    </w:p>
    <w:p w:rsidR="00B15D52" w:rsidRPr="00B15D52" w:rsidRDefault="00B15D52" w:rsidP="00B15D52">
      <w:pPr>
        <w:pStyle w:val="ListParagraph"/>
        <w:numPr>
          <w:ilvl w:val="0"/>
          <w:numId w:val="1"/>
        </w:numPr>
        <w:tabs>
          <w:tab w:val="left" w:pos="6525"/>
        </w:tabs>
        <w:rPr>
          <w:color w:val="auto"/>
        </w:rPr>
      </w:pPr>
      <w:r w:rsidRPr="00B15D52">
        <w:rPr>
          <w:color w:val="auto"/>
        </w:rPr>
        <w:t>A model of academic writing—</w:t>
      </w:r>
    </w:p>
    <w:p w:rsidR="00B15D52" w:rsidRDefault="00AA1A88" w:rsidP="00B15D52">
      <w:pPr>
        <w:pStyle w:val="ListParagraph"/>
        <w:tabs>
          <w:tab w:val="left" w:pos="6525"/>
        </w:tabs>
        <w:ind w:left="1080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Seeing </w:t>
      </w:r>
      <w:r w:rsidR="00B15D52" w:rsidRPr="00B15D52">
        <w:rPr>
          <w:color w:val="auto"/>
          <w:sz w:val="32"/>
          <w:szCs w:val="32"/>
        </w:rPr>
        <w:t xml:space="preserve">WRITING as </w:t>
      </w:r>
      <w:r>
        <w:rPr>
          <w:color w:val="auto"/>
          <w:sz w:val="32"/>
          <w:szCs w:val="32"/>
        </w:rPr>
        <w:t xml:space="preserve">a </w:t>
      </w:r>
      <w:r w:rsidR="00B15D52" w:rsidRPr="00B15D52">
        <w:rPr>
          <w:color w:val="auto"/>
          <w:sz w:val="32"/>
          <w:szCs w:val="32"/>
        </w:rPr>
        <w:t>recursive, Decision-making process</w:t>
      </w:r>
    </w:p>
    <w:p w:rsidR="00595987" w:rsidRDefault="00595987" w:rsidP="00595987">
      <w:pPr>
        <w:pStyle w:val="ListParagraph"/>
        <w:numPr>
          <w:ilvl w:val="0"/>
          <w:numId w:val="2"/>
        </w:numPr>
        <w:tabs>
          <w:tab w:val="left" w:pos="6525"/>
        </w:tabs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Dynamic spiral—go back to go forward</w:t>
      </w:r>
    </w:p>
    <w:p w:rsidR="00D96D49" w:rsidRDefault="00D96D49" w:rsidP="00595987">
      <w:pPr>
        <w:pStyle w:val="ListParagraph"/>
        <w:numPr>
          <w:ilvl w:val="0"/>
          <w:numId w:val="2"/>
        </w:numPr>
        <w:tabs>
          <w:tab w:val="left" w:pos="6525"/>
        </w:tabs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We do much more than write:</w:t>
      </w:r>
    </w:p>
    <w:p w:rsidR="00D96D49" w:rsidRDefault="00D96D49" w:rsidP="00D96D49">
      <w:pPr>
        <w:pStyle w:val="ListParagraph"/>
        <w:tabs>
          <w:tab w:val="left" w:pos="6525"/>
        </w:tabs>
        <w:ind w:left="1440"/>
        <w:rPr>
          <w:rFonts w:ascii="Comic Sans MS" w:hAnsi="Comic Sans MS"/>
          <w:color w:val="auto"/>
          <w:sz w:val="32"/>
          <w:szCs w:val="32"/>
        </w:rPr>
      </w:pPr>
      <w:r w:rsidRPr="00D96D49">
        <w:rPr>
          <w:rFonts w:ascii="Comic Sans MS" w:hAnsi="Comic Sans MS"/>
          <w:color w:val="auto"/>
          <w:sz w:val="32"/>
          <w:szCs w:val="32"/>
        </w:rPr>
        <w:t xml:space="preserve"> read-think-judge-decide next step</w:t>
      </w:r>
    </w:p>
    <w:p w:rsidR="00D96D49" w:rsidRDefault="00D96D49" w:rsidP="00D96D49">
      <w:pPr>
        <w:pStyle w:val="ListParagraph"/>
        <w:numPr>
          <w:ilvl w:val="0"/>
          <w:numId w:val="2"/>
        </w:numPr>
        <w:tabs>
          <w:tab w:val="left" w:pos="6525"/>
        </w:tabs>
        <w:rPr>
          <w:rFonts w:cs="Times New Roman"/>
          <w:color w:val="auto"/>
          <w:sz w:val="32"/>
          <w:szCs w:val="32"/>
        </w:rPr>
      </w:pPr>
      <w:r>
        <w:rPr>
          <w:rFonts w:cs="Times New Roman"/>
          <w:color w:val="auto"/>
          <w:sz w:val="32"/>
          <w:szCs w:val="32"/>
        </w:rPr>
        <w:t xml:space="preserve"> These are repeated…</w:t>
      </w:r>
    </w:p>
    <w:p w:rsidR="00AA1A88" w:rsidRDefault="00AA1A88" w:rsidP="00D96D49">
      <w:pPr>
        <w:pStyle w:val="ListParagraph"/>
        <w:numPr>
          <w:ilvl w:val="0"/>
          <w:numId w:val="2"/>
        </w:numPr>
        <w:tabs>
          <w:tab w:val="left" w:pos="6525"/>
        </w:tabs>
        <w:rPr>
          <w:rFonts w:cs="Times New Roman"/>
          <w:color w:val="auto"/>
          <w:sz w:val="32"/>
          <w:szCs w:val="32"/>
        </w:rPr>
      </w:pPr>
      <w:r>
        <w:rPr>
          <w:rFonts w:cs="Times New Roman"/>
          <w:color w:val="auto"/>
          <w:sz w:val="32"/>
          <w:szCs w:val="32"/>
        </w:rPr>
        <w:t xml:space="preserve">We </w:t>
      </w:r>
      <w:r>
        <w:rPr>
          <w:rFonts w:cs="Times New Roman"/>
          <w:noProof/>
          <w:color w:val="auto"/>
          <w:sz w:val="32"/>
          <w:szCs w:val="32"/>
        </w:rPr>
        <w:drawing>
          <wp:inline distT="0" distB="0" distL="0" distR="0">
            <wp:extent cx="714375" cy="636240"/>
            <wp:effectExtent l="19050" t="0" r="9525" b="0"/>
            <wp:docPr id="4" name="Picture 4" descr="C:\Documents and Settings\Erin O'Brien\Local Settings\Temporary Internet Files\Content.IE5\WN24MFYV\MC90025202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Erin O'Brien\Local Settings\Temporary Internet Files\Content.IE5\WN24MFYV\MC90025202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3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auto"/>
          <w:sz w:val="32"/>
          <w:szCs w:val="32"/>
        </w:rPr>
        <w:t>one action before deciding the next</w:t>
      </w:r>
    </w:p>
    <w:p w:rsidR="00AA1A88" w:rsidRDefault="00AA1A88" w:rsidP="00D96D49">
      <w:pPr>
        <w:pStyle w:val="ListParagraph"/>
        <w:numPr>
          <w:ilvl w:val="0"/>
          <w:numId w:val="2"/>
        </w:numPr>
        <w:tabs>
          <w:tab w:val="left" w:pos="6525"/>
        </w:tabs>
        <w:rPr>
          <w:rFonts w:cs="Times New Roman"/>
          <w:color w:val="auto"/>
          <w:sz w:val="32"/>
          <w:szCs w:val="32"/>
        </w:rPr>
      </w:pPr>
      <w:r>
        <w:rPr>
          <w:rFonts w:cs="Times New Roman"/>
          <w:color w:val="auto"/>
          <w:sz w:val="32"/>
          <w:szCs w:val="32"/>
        </w:rPr>
        <w:t>These moments can help or hinder our efforts &amp; final document</w:t>
      </w:r>
    </w:p>
    <w:p w:rsidR="00AA1A88" w:rsidRDefault="00AA1A88" w:rsidP="00AA1A88">
      <w:pPr>
        <w:pStyle w:val="ListParagraph"/>
        <w:numPr>
          <w:ilvl w:val="0"/>
          <w:numId w:val="1"/>
        </w:numPr>
        <w:tabs>
          <w:tab w:val="left" w:pos="6525"/>
        </w:tabs>
        <w:rPr>
          <w:rFonts w:cs="Times New Roman"/>
          <w:color w:val="auto"/>
          <w:sz w:val="32"/>
          <w:szCs w:val="32"/>
        </w:rPr>
      </w:pPr>
      <w:r>
        <w:rPr>
          <w:rFonts w:cs="Times New Roman"/>
          <w:color w:val="auto"/>
          <w:sz w:val="32"/>
          <w:szCs w:val="32"/>
        </w:rPr>
        <w:t>Navigate the texts: get the BIG PICTURE 1st</w:t>
      </w:r>
    </w:p>
    <w:p w:rsidR="00AA1A88" w:rsidRDefault="00AA1A88" w:rsidP="00AA1A88">
      <w:pPr>
        <w:pStyle w:val="ListParagraph"/>
        <w:numPr>
          <w:ilvl w:val="0"/>
          <w:numId w:val="3"/>
        </w:numPr>
        <w:tabs>
          <w:tab w:val="left" w:pos="6525"/>
        </w:tabs>
        <w:rPr>
          <w:rFonts w:cs="Times New Roman"/>
          <w:color w:val="auto"/>
          <w:sz w:val="32"/>
          <w:szCs w:val="32"/>
        </w:rPr>
      </w:pPr>
      <w:r>
        <w:rPr>
          <w:rFonts w:cs="Times New Roman"/>
          <w:color w:val="auto"/>
          <w:sz w:val="32"/>
          <w:szCs w:val="32"/>
        </w:rPr>
        <w:lastRenderedPageBreak/>
        <w:t xml:space="preserve">Prompt—smaller texts first: some supposed </w:t>
      </w:r>
      <w:proofErr w:type="spellStart"/>
      <w:r>
        <w:rPr>
          <w:rFonts w:cs="Times New Roman"/>
          <w:color w:val="auto"/>
          <w:sz w:val="32"/>
          <w:szCs w:val="32"/>
        </w:rPr>
        <w:t>to’s</w:t>
      </w:r>
      <w:proofErr w:type="spellEnd"/>
    </w:p>
    <w:p w:rsidR="00AA1A88" w:rsidRDefault="00AA1A88" w:rsidP="00AA1A88">
      <w:pPr>
        <w:pStyle w:val="ListParagraph"/>
        <w:numPr>
          <w:ilvl w:val="0"/>
          <w:numId w:val="3"/>
        </w:numPr>
        <w:tabs>
          <w:tab w:val="left" w:pos="6525"/>
        </w:tabs>
        <w:rPr>
          <w:rFonts w:cs="Times New Roman"/>
          <w:color w:val="auto"/>
          <w:sz w:val="32"/>
          <w:szCs w:val="32"/>
        </w:rPr>
      </w:pPr>
      <w:r>
        <w:rPr>
          <w:rFonts w:cs="Times New Roman"/>
          <w:color w:val="auto"/>
          <w:sz w:val="32"/>
          <w:szCs w:val="32"/>
        </w:rPr>
        <w:t>Read set title: PK inventory topic/problem</w:t>
      </w:r>
    </w:p>
    <w:p w:rsidR="00AA1A88" w:rsidRDefault="00AA1A88" w:rsidP="00AA1A88">
      <w:pPr>
        <w:pStyle w:val="ListParagraph"/>
        <w:numPr>
          <w:ilvl w:val="0"/>
          <w:numId w:val="3"/>
        </w:numPr>
        <w:tabs>
          <w:tab w:val="left" w:pos="6525"/>
        </w:tabs>
        <w:rPr>
          <w:rFonts w:cs="Times New Roman"/>
          <w:color w:val="auto"/>
          <w:sz w:val="32"/>
          <w:szCs w:val="32"/>
        </w:rPr>
      </w:pPr>
      <w:r>
        <w:rPr>
          <w:rFonts w:cs="Times New Roman"/>
          <w:color w:val="auto"/>
          <w:sz w:val="32"/>
          <w:szCs w:val="32"/>
        </w:rPr>
        <w:t>Readings: titles, intros &amp; conclusions –</w:t>
      </w:r>
      <w:proofErr w:type="spellStart"/>
      <w:r>
        <w:rPr>
          <w:rFonts w:cs="Times New Roman"/>
          <w:color w:val="auto"/>
          <w:sz w:val="32"/>
          <w:szCs w:val="32"/>
        </w:rPr>
        <w:t>i.d</w:t>
      </w:r>
      <w:proofErr w:type="spellEnd"/>
      <w:r>
        <w:rPr>
          <w:rFonts w:cs="Times New Roman"/>
          <w:color w:val="auto"/>
          <w:sz w:val="32"/>
          <w:szCs w:val="32"/>
        </w:rPr>
        <w:t>. authors’ stands</w:t>
      </w:r>
    </w:p>
    <w:p w:rsidR="00AA1A88" w:rsidRPr="00AA1A88" w:rsidRDefault="00AA1A88" w:rsidP="00AA1A88">
      <w:pPr>
        <w:pStyle w:val="ListParagraph"/>
        <w:numPr>
          <w:ilvl w:val="0"/>
          <w:numId w:val="3"/>
        </w:numPr>
        <w:tabs>
          <w:tab w:val="left" w:pos="6525"/>
        </w:tabs>
        <w:rPr>
          <w:rFonts w:cs="Times New Roman"/>
          <w:color w:val="auto"/>
          <w:sz w:val="32"/>
          <w:szCs w:val="32"/>
        </w:rPr>
      </w:pPr>
      <w:r w:rsidRPr="00AA1A88">
        <w:rPr>
          <w:rFonts w:cs="Times New Roman"/>
          <w:color w:val="auto"/>
          <w:sz w:val="32"/>
          <w:szCs w:val="32"/>
        </w:rPr>
        <w:t>These are triangulation data</w:t>
      </w:r>
    </w:p>
    <w:p w:rsidR="00D96D49" w:rsidRPr="00D96D49" w:rsidRDefault="00D96D49">
      <w:pPr>
        <w:pStyle w:val="ListParagraph"/>
        <w:tabs>
          <w:tab w:val="left" w:pos="6525"/>
        </w:tabs>
        <w:ind w:left="1440"/>
        <w:rPr>
          <w:rFonts w:ascii="Comic Sans MS" w:hAnsi="Comic Sans MS"/>
          <w:color w:val="auto"/>
          <w:sz w:val="32"/>
          <w:szCs w:val="32"/>
        </w:rPr>
      </w:pPr>
    </w:p>
    <w:sectPr w:rsidR="00D96D49" w:rsidRPr="00D96D49" w:rsidSect="0054108E">
      <w:pgSz w:w="12240" w:h="15840"/>
      <w:pgMar w:top="1440" w:right="1440" w:bottom="1440" w:left="1440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E745F"/>
    <w:multiLevelType w:val="hybridMultilevel"/>
    <w:tmpl w:val="72349666"/>
    <w:lvl w:ilvl="0" w:tplc="C23275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B5321"/>
    <w:multiLevelType w:val="hybridMultilevel"/>
    <w:tmpl w:val="5CE41A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3A4D5E"/>
    <w:multiLevelType w:val="hybridMultilevel"/>
    <w:tmpl w:val="E0944A76"/>
    <w:lvl w:ilvl="0" w:tplc="452C134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40"/>
  <w:displayHorizontalDrawingGridEvery w:val="2"/>
  <w:characterSpacingControl w:val="doNotCompress"/>
  <w:compat/>
  <w:rsids>
    <w:rsidRoot w:val="0054108E"/>
    <w:rsid w:val="00046DFA"/>
    <w:rsid w:val="00083402"/>
    <w:rsid w:val="000B4840"/>
    <w:rsid w:val="001414EF"/>
    <w:rsid w:val="00192B2F"/>
    <w:rsid w:val="0054108E"/>
    <w:rsid w:val="00595987"/>
    <w:rsid w:val="007A1497"/>
    <w:rsid w:val="00AA1A88"/>
    <w:rsid w:val="00B15D52"/>
    <w:rsid w:val="00C824FC"/>
    <w:rsid w:val="00D96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2060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0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410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ozak</dc:creator>
  <cp:keywords/>
  <dc:description/>
  <cp:lastModifiedBy>ozak</cp:lastModifiedBy>
  <cp:revision>4</cp:revision>
  <dcterms:created xsi:type="dcterms:W3CDTF">2010-09-17T16:46:00Z</dcterms:created>
  <dcterms:modified xsi:type="dcterms:W3CDTF">2010-09-17T17:27:00Z</dcterms:modified>
</cp:coreProperties>
</file>